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96D23" w14:textId="77777777" w:rsidR="0016215A" w:rsidRPr="005D68DA" w:rsidRDefault="006A7EA6" w:rsidP="005D68DA">
      <w:pPr>
        <w:spacing w:before="240" w:line="240" w:lineRule="exact"/>
        <w:jc w:val="right"/>
        <w:rPr>
          <w:rFonts w:cs="Tahoma"/>
          <w:b/>
          <w:sz w:val="36"/>
          <w:szCs w:val="36"/>
        </w:rPr>
      </w:pPr>
      <w:r>
        <w:rPr>
          <w:rFonts w:cs="Tahoma"/>
          <w:b/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696DAE" wp14:editId="56696DAF">
                <wp:simplePos x="0" y="0"/>
                <wp:positionH relativeFrom="column">
                  <wp:posOffset>3951605</wp:posOffset>
                </wp:positionH>
                <wp:positionV relativeFrom="page">
                  <wp:posOffset>673100</wp:posOffset>
                </wp:positionV>
                <wp:extent cx="1828800" cy="608330"/>
                <wp:effectExtent l="3810" t="0" r="0" b="44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96DB2" w14:textId="77777777" w:rsidR="00964001" w:rsidRDefault="00964001" w:rsidP="00273CC1">
                            <w:pPr>
                              <w:jc w:val="right"/>
                            </w:pPr>
                            <w:r>
                              <w:rPr>
                                <w:rFonts w:cs="Tahoma"/>
                                <w:b/>
                                <w:sz w:val="36"/>
                                <w:szCs w:val="36"/>
                              </w:rPr>
                              <w:t>Interne memo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96DA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1.15pt;margin-top:53pt;width:2in;height:4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" filled="f" stroked="f">
                <v:textbox inset=",,0">
                  <w:txbxContent>
                    <w:p w14:paraId="56696DB2" w14:textId="77777777" w:rsidR="00964001" w:rsidRDefault="00964001" w:rsidP="00273CC1">
                      <w:pPr>
                        <w:jc w:val="right"/>
                      </w:pPr>
                      <w:r>
                        <w:rPr>
                          <w:rFonts w:cs="Tahoma"/>
                          <w:b/>
                          <w:sz w:val="36"/>
                          <w:szCs w:val="36"/>
                        </w:rPr>
                        <w:t>Interne memo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822F7" w:rsidRPr="005D68DA">
        <w:rPr>
          <w:rFonts w:cs="Tahoma"/>
          <w:szCs w:val="20"/>
        </w:rPr>
        <w:t xml:space="preserve"> </w:t>
      </w:r>
      <w:r w:rsidR="0016215A" w:rsidRPr="005D68DA">
        <w:rPr>
          <w:rFonts w:cs="Tahoma"/>
          <w:szCs w:val="20"/>
        </w:rPr>
        <w:t xml:space="preserve">  </w:t>
      </w:r>
      <w:r w:rsidRPr="005D68DA">
        <w:rPr>
          <w:rFonts w:cs="Tahoma"/>
          <w:b/>
          <w:noProof/>
          <w:sz w:val="36"/>
          <w:szCs w:val="36"/>
          <w:lang w:eastAsia="nl-NL"/>
        </w:rPr>
        <w:drawing>
          <wp:anchor distT="0" distB="0" distL="114300" distR="114300" simplePos="0" relativeHeight="251657216" behindDoc="1" locked="1" layoutInCell="1" allowOverlap="0" wp14:anchorId="56696DB0" wp14:editId="56696DB1">
            <wp:simplePos x="0" y="0"/>
            <wp:positionH relativeFrom="page">
              <wp:posOffset>648335</wp:posOffset>
            </wp:positionH>
            <wp:positionV relativeFrom="page">
              <wp:posOffset>360045</wp:posOffset>
            </wp:positionV>
            <wp:extent cx="4188460" cy="1000125"/>
            <wp:effectExtent l="0" t="0" r="2540" b="9525"/>
            <wp:wrapNone/>
            <wp:docPr id="2" name="Afbeelding 2" descr="GW stre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W strep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46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96D24" w14:textId="77777777" w:rsidR="008822F7" w:rsidRPr="005D68DA" w:rsidRDefault="008822F7" w:rsidP="005D68DA">
      <w:pPr>
        <w:spacing w:line="240" w:lineRule="exact"/>
        <w:rPr>
          <w:rFonts w:cs="Tahoma"/>
          <w:szCs w:val="20"/>
        </w:rPr>
      </w:pPr>
    </w:p>
    <w:p w14:paraId="56696D25" w14:textId="77777777" w:rsidR="008822F7" w:rsidRPr="005D68DA" w:rsidRDefault="008822F7" w:rsidP="005D68DA">
      <w:pPr>
        <w:spacing w:line="240" w:lineRule="exact"/>
        <w:rPr>
          <w:rFonts w:cs="Tahoma"/>
          <w:szCs w:val="20"/>
        </w:rPr>
      </w:pPr>
    </w:p>
    <w:p w14:paraId="56696D26" w14:textId="77777777" w:rsidR="005D68DA" w:rsidRDefault="005D68DA" w:rsidP="005D68DA">
      <w:pPr>
        <w:spacing w:line="240" w:lineRule="exact"/>
        <w:rPr>
          <w:rFonts w:cs="Tahoma"/>
          <w:szCs w:val="20"/>
        </w:rPr>
      </w:pPr>
    </w:p>
    <w:p w14:paraId="56696D27" w14:textId="77777777" w:rsidR="005D68DA" w:rsidRDefault="005D68DA" w:rsidP="005D68DA">
      <w:pPr>
        <w:spacing w:line="240" w:lineRule="exact"/>
        <w:rPr>
          <w:rFonts w:cs="Tahoma"/>
          <w:szCs w:val="20"/>
        </w:rPr>
      </w:pPr>
    </w:p>
    <w:p w14:paraId="56696D28" w14:textId="77777777" w:rsidR="005D68DA" w:rsidRDefault="005D68DA" w:rsidP="005D68DA">
      <w:pPr>
        <w:spacing w:line="240" w:lineRule="exact"/>
        <w:rPr>
          <w:rFonts w:cs="Tahoma"/>
          <w:szCs w:val="20"/>
        </w:rPr>
      </w:pPr>
    </w:p>
    <w:p w14:paraId="56696D2C" w14:textId="77777777" w:rsidR="008822F7" w:rsidRPr="005D68DA" w:rsidRDefault="008822F7" w:rsidP="005D68DA">
      <w:pPr>
        <w:spacing w:line="240" w:lineRule="exact"/>
        <w:rPr>
          <w:rFonts w:cs="Tahoma"/>
          <w:b/>
          <w:szCs w:val="20"/>
        </w:rPr>
      </w:pPr>
      <w:r w:rsidRPr="005D68DA">
        <w:rPr>
          <w:rFonts w:cs="Tahoma"/>
          <w:b/>
          <w:szCs w:val="20"/>
        </w:rPr>
        <w:t>Onderwerp</w:t>
      </w:r>
      <w:r w:rsidRPr="005D68DA">
        <w:rPr>
          <w:rFonts w:cs="Tahoma"/>
          <w:b/>
          <w:szCs w:val="20"/>
        </w:rPr>
        <w:tab/>
      </w:r>
      <w:proofErr w:type="spellStart"/>
      <w:r w:rsidR="00E169BD">
        <w:rPr>
          <w:rFonts w:cs="Tahoma"/>
          <w:b/>
          <w:szCs w:val="20"/>
        </w:rPr>
        <w:t>Beroependoedag</w:t>
      </w:r>
      <w:r w:rsidR="007F6A7B">
        <w:rPr>
          <w:rFonts w:cs="Tahoma"/>
          <w:b/>
          <w:szCs w:val="20"/>
        </w:rPr>
        <w:t>en</w:t>
      </w:r>
      <w:proofErr w:type="spellEnd"/>
      <w:r w:rsidR="00E169BD">
        <w:rPr>
          <w:rFonts w:cs="Tahoma"/>
          <w:b/>
          <w:szCs w:val="20"/>
        </w:rPr>
        <w:t xml:space="preserve"> Hardenberg</w:t>
      </w:r>
    </w:p>
    <w:p w14:paraId="56696D2D" w14:textId="77777777" w:rsidR="008822F7" w:rsidRPr="005D68DA" w:rsidRDefault="008822F7" w:rsidP="005D68DA">
      <w:pPr>
        <w:spacing w:line="240" w:lineRule="exact"/>
        <w:rPr>
          <w:rFonts w:cs="Tahoma"/>
          <w:szCs w:val="20"/>
        </w:rPr>
      </w:pPr>
    </w:p>
    <w:p w14:paraId="56696D2E" w14:textId="77777777" w:rsidR="008822F7" w:rsidRDefault="007F6A7B" w:rsidP="005D68DA">
      <w:pPr>
        <w:spacing w:line="240" w:lineRule="exact"/>
        <w:rPr>
          <w:rFonts w:cs="Tahoma"/>
          <w:szCs w:val="20"/>
        </w:rPr>
      </w:pPr>
      <w:r>
        <w:rPr>
          <w:rFonts w:cs="Tahoma"/>
          <w:szCs w:val="20"/>
        </w:rPr>
        <w:t>In 2015</w:t>
      </w:r>
      <w:r w:rsidR="00E169BD">
        <w:rPr>
          <w:rFonts w:cs="Tahoma"/>
          <w:szCs w:val="20"/>
        </w:rPr>
        <w:t xml:space="preserve"> doet De Groene Welle weer mee met de </w:t>
      </w:r>
      <w:proofErr w:type="spellStart"/>
      <w:r w:rsidR="00E169BD">
        <w:rPr>
          <w:rFonts w:cs="Tahoma"/>
          <w:szCs w:val="20"/>
        </w:rPr>
        <w:t>Beroependoedagen</w:t>
      </w:r>
      <w:proofErr w:type="spellEnd"/>
      <w:r w:rsidR="00E169BD">
        <w:rPr>
          <w:rFonts w:cs="Tahoma"/>
          <w:szCs w:val="20"/>
        </w:rPr>
        <w:t xml:space="preserve"> in Hardenberg. We organiseren workshops op verschillende eilanden voor meer dan 1000 tweedejaars vmbo-leerlingen en bieden ’s avonds voorlichting en demonstraties over onze groene opleidi</w:t>
      </w:r>
      <w:r>
        <w:rPr>
          <w:rFonts w:cs="Tahoma"/>
          <w:szCs w:val="20"/>
        </w:rPr>
        <w:t>ngen aan hun ouders/verzorgers.</w:t>
      </w:r>
    </w:p>
    <w:p w14:paraId="56696D2F" w14:textId="77777777" w:rsidR="00E169BD" w:rsidRDefault="00E169BD" w:rsidP="005D68DA">
      <w:pPr>
        <w:spacing w:line="240" w:lineRule="exact"/>
        <w:rPr>
          <w:rFonts w:cs="Tahoma"/>
          <w:szCs w:val="20"/>
        </w:rPr>
      </w:pPr>
    </w:p>
    <w:p w14:paraId="56696D30" w14:textId="7ABD1B24" w:rsidR="00E169BD" w:rsidRDefault="00E169BD" w:rsidP="005D68DA">
      <w:pPr>
        <w:spacing w:line="240" w:lineRule="exact"/>
        <w:rPr>
          <w:rFonts w:cs="Tahoma"/>
          <w:szCs w:val="20"/>
        </w:rPr>
      </w:pPr>
      <w:r>
        <w:rPr>
          <w:rFonts w:cs="Tahoma"/>
          <w:szCs w:val="20"/>
        </w:rPr>
        <w:t xml:space="preserve">De organisatie van de </w:t>
      </w:r>
      <w:proofErr w:type="spellStart"/>
      <w:r>
        <w:rPr>
          <w:rFonts w:cs="Tahoma"/>
          <w:szCs w:val="20"/>
        </w:rPr>
        <w:t>Beroependoedag</w:t>
      </w:r>
      <w:proofErr w:type="spellEnd"/>
      <w:r>
        <w:rPr>
          <w:rFonts w:cs="Tahoma"/>
          <w:szCs w:val="20"/>
        </w:rPr>
        <w:t xml:space="preserve"> ligt in handen van een groep studenten uit Hardenberg, die deze opdracht uitvoeren in het kader van ‘organiseren evenementen’. </w:t>
      </w:r>
      <w:r w:rsidR="00834C68">
        <w:rPr>
          <w:rFonts w:cs="Tahoma"/>
          <w:szCs w:val="20"/>
        </w:rPr>
        <w:t>Hannie Kwant</w:t>
      </w:r>
      <w:r>
        <w:rPr>
          <w:rFonts w:cs="Tahoma"/>
          <w:szCs w:val="20"/>
        </w:rPr>
        <w:t xml:space="preserve"> is hierbij hun begeleider en onderhoudt ook het contact met de organisatie van de </w:t>
      </w:r>
      <w:proofErr w:type="spellStart"/>
      <w:r>
        <w:rPr>
          <w:rFonts w:cs="Tahoma"/>
          <w:szCs w:val="20"/>
        </w:rPr>
        <w:t>Beroependoedag</w:t>
      </w:r>
      <w:proofErr w:type="spellEnd"/>
      <w:r>
        <w:rPr>
          <w:rFonts w:cs="Tahoma"/>
          <w:szCs w:val="20"/>
        </w:rPr>
        <w:t xml:space="preserve">. </w:t>
      </w:r>
      <w:r w:rsidR="007F6A7B">
        <w:rPr>
          <w:rFonts w:cs="Tahoma"/>
          <w:szCs w:val="20"/>
        </w:rPr>
        <w:t>Mariëlle</w:t>
      </w:r>
      <w:r>
        <w:rPr>
          <w:rFonts w:cs="Tahoma"/>
          <w:szCs w:val="20"/>
        </w:rPr>
        <w:t xml:space="preserve"> Boerman is het aanspreekpunt/intermediair voor de activiteiten vanuit Zwolle; de daadwerkelijke uitvoering en afstemming ligt tussen de opleidingsbeheerders/studenten van de opleiding in Zwolle en de organiserende studenten uit Hardenberg.</w:t>
      </w:r>
      <w:r w:rsidR="00EF056B">
        <w:rPr>
          <w:rFonts w:cs="Tahoma"/>
          <w:szCs w:val="20"/>
        </w:rPr>
        <w:t xml:space="preserve"> </w:t>
      </w:r>
    </w:p>
    <w:p w14:paraId="56696D31" w14:textId="77777777" w:rsidR="00E169BD" w:rsidRDefault="00E169BD" w:rsidP="005D68DA">
      <w:pPr>
        <w:spacing w:line="240" w:lineRule="exact"/>
        <w:rPr>
          <w:rFonts w:cs="Tahoma"/>
          <w:szCs w:val="20"/>
        </w:rPr>
      </w:pPr>
    </w:p>
    <w:p w14:paraId="56696D32" w14:textId="77777777" w:rsidR="00E169BD" w:rsidRPr="00E169BD" w:rsidRDefault="007F6A7B" w:rsidP="005D68DA">
      <w:pPr>
        <w:spacing w:line="240" w:lineRule="exact"/>
        <w:rPr>
          <w:rFonts w:cs="Tahoma"/>
          <w:b/>
          <w:szCs w:val="20"/>
        </w:rPr>
      </w:pPr>
      <w:r>
        <w:rPr>
          <w:rFonts w:cs="Tahoma"/>
          <w:b/>
          <w:szCs w:val="20"/>
        </w:rPr>
        <w:t>Wat willen we doen in december 2015</w:t>
      </w:r>
      <w:r w:rsidR="00E169BD" w:rsidRPr="00E169BD">
        <w:rPr>
          <w:rFonts w:cs="Tahoma"/>
          <w:b/>
          <w:szCs w:val="20"/>
        </w:rPr>
        <w:t>?</w:t>
      </w:r>
    </w:p>
    <w:p w14:paraId="56696D33" w14:textId="77777777" w:rsidR="00E169BD" w:rsidRDefault="00E169BD" w:rsidP="005D68DA">
      <w:pPr>
        <w:spacing w:line="240" w:lineRule="exact"/>
        <w:rPr>
          <w:rFonts w:cs="Tahoma"/>
          <w:szCs w:val="20"/>
        </w:rPr>
      </w:pPr>
      <w:r>
        <w:rPr>
          <w:rFonts w:cs="Tahoma"/>
          <w:szCs w:val="20"/>
        </w:rPr>
        <w:t>We bieden workshops aan op de onderstaande eilanden</w:t>
      </w:r>
      <w:r w:rsidR="00EF056B">
        <w:rPr>
          <w:rFonts w:cs="Tahoma"/>
          <w:szCs w:val="20"/>
        </w:rPr>
        <w:t>. Deze eilanden zijn ook ’s avonds bemenst door de opleidingen om zo (onderdelen) van het vak te laten zien</w:t>
      </w:r>
      <w:r>
        <w:rPr>
          <w:rFonts w:cs="Tahoma"/>
          <w:szCs w:val="20"/>
        </w:rPr>
        <w:t>:</w:t>
      </w:r>
      <w:bookmarkStart w:id="0" w:name="_GoBack"/>
      <w:bookmarkEnd w:id="0"/>
    </w:p>
    <w:p w14:paraId="56696D34" w14:textId="77777777" w:rsidR="00E169BD" w:rsidRDefault="00E169BD" w:rsidP="005D68DA">
      <w:pPr>
        <w:spacing w:line="240" w:lineRule="exact"/>
        <w:rPr>
          <w:rFonts w:cs="Tahoma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01"/>
        <w:gridCol w:w="1446"/>
        <w:gridCol w:w="2001"/>
        <w:gridCol w:w="1936"/>
        <w:gridCol w:w="2070"/>
      </w:tblGrid>
      <w:tr w:rsidR="007F571C" w:rsidRPr="00E169BD" w14:paraId="56696D3A" w14:textId="77777777" w:rsidTr="007F571C">
        <w:tc>
          <w:tcPr>
            <w:tcW w:w="1780" w:type="dxa"/>
            <w:shd w:val="clear" w:color="auto" w:fill="BFBFBF" w:themeFill="background1" w:themeFillShade="BF"/>
            <w:vAlign w:val="center"/>
          </w:tcPr>
          <w:p w14:paraId="56696D35" w14:textId="77777777" w:rsidR="007F571C" w:rsidRPr="00E169BD" w:rsidRDefault="007F571C" w:rsidP="005D68DA">
            <w:pPr>
              <w:spacing w:line="240" w:lineRule="exact"/>
              <w:rPr>
                <w:rFonts w:cs="Tahoma"/>
                <w:b/>
                <w:szCs w:val="20"/>
              </w:rPr>
            </w:pPr>
            <w:r w:rsidRPr="00E169BD">
              <w:rPr>
                <w:rFonts w:cs="Tahoma"/>
                <w:b/>
                <w:szCs w:val="20"/>
              </w:rPr>
              <w:t>Naam eiland</w:t>
            </w:r>
          </w:p>
        </w:tc>
        <w:tc>
          <w:tcPr>
            <w:tcW w:w="1125" w:type="dxa"/>
            <w:shd w:val="clear" w:color="auto" w:fill="BFBFBF" w:themeFill="background1" w:themeFillShade="BF"/>
            <w:vAlign w:val="center"/>
          </w:tcPr>
          <w:p w14:paraId="56696D36" w14:textId="77777777" w:rsidR="007F571C" w:rsidRPr="00E169BD" w:rsidRDefault="007F571C" w:rsidP="005D68DA">
            <w:pPr>
              <w:spacing w:line="240" w:lineRule="exact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Oppervlakte</w:t>
            </w:r>
          </w:p>
        </w:tc>
        <w:tc>
          <w:tcPr>
            <w:tcW w:w="2059" w:type="dxa"/>
            <w:shd w:val="clear" w:color="auto" w:fill="BFBFBF" w:themeFill="background1" w:themeFillShade="BF"/>
            <w:vAlign w:val="center"/>
          </w:tcPr>
          <w:p w14:paraId="56696D37" w14:textId="77777777" w:rsidR="007F571C" w:rsidRPr="00E169BD" w:rsidRDefault="007F571C" w:rsidP="005D68DA">
            <w:pPr>
              <w:spacing w:line="240" w:lineRule="exact"/>
              <w:rPr>
                <w:rFonts w:cs="Tahoma"/>
                <w:b/>
                <w:szCs w:val="20"/>
              </w:rPr>
            </w:pPr>
            <w:r w:rsidRPr="00E169BD">
              <w:rPr>
                <w:rFonts w:cs="Tahoma"/>
                <w:b/>
                <w:szCs w:val="20"/>
              </w:rPr>
              <w:t>Bijbehorende opleidingen</w:t>
            </w:r>
          </w:p>
        </w:tc>
        <w:tc>
          <w:tcPr>
            <w:tcW w:w="2008" w:type="dxa"/>
            <w:shd w:val="clear" w:color="auto" w:fill="BFBFBF" w:themeFill="background1" w:themeFillShade="BF"/>
            <w:vAlign w:val="center"/>
          </w:tcPr>
          <w:p w14:paraId="56696D38" w14:textId="77777777" w:rsidR="007F571C" w:rsidRPr="00E169BD" w:rsidRDefault="007F571C" w:rsidP="005D68DA">
            <w:pPr>
              <w:spacing w:line="240" w:lineRule="exact"/>
              <w:rPr>
                <w:rFonts w:cs="Tahoma"/>
                <w:b/>
                <w:szCs w:val="20"/>
              </w:rPr>
            </w:pPr>
            <w:r w:rsidRPr="00E169BD">
              <w:rPr>
                <w:rFonts w:cs="Tahoma"/>
                <w:b/>
                <w:szCs w:val="20"/>
              </w:rPr>
              <w:t>Contactpersoon</w:t>
            </w:r>
          </w:p>
        </w:tc>
        <w:tc>
          <w:tcPr>
            <w:tcW w:w="2082" w:type="dxa"/>
            <w:shd w:val="clear" w:color="auto" w:fill="BFBFBF" w:themeFill="background1" w:themeFillShade="BF"/>
            <w:vAlign w:val="center"/>
          </w:tcPr>
          <w:p w14:paraId="584AB567" w14:textId="77777777" w:rsidR="007F571C" w:rsidRDefault="007F571C" w:rsidP="005D68DA">
            <w:pPr>
              <w:spacing w:line="240" w:lineRule="exact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Avondvoorlichting</w:t>
            </w:r>
          </w:p>
          <w:p w14:paraId="56696D39" w14:textId="75A31A05" w:rsidR="00EB6FEB" w:rsidRPr="00E169BD" w:rsidRDefault="00EB6FEB" w:rsidP="005D68DA">
            <w:pPr>
              <w:spacing w:line="240" w:lineRule="exact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Aanwezig op het eiland</w:t>
            </w:r>
          </w:p>
        </w:tc>
      </w:tr>
      <w:tr w:rsidR="007F571C" w14:paraId="56696D40" w14:textId="77777777" w:rsidTr="007F571C">
        <w:tc>
          <w:tcPr>
            <w:tcW w:w="1780" w:type="dxa"/>
            <w:vAlign w:val="center"/>
          </w:tcPr>
          <w:p w14:paraId="56696D3B" w14:textId="6970BF49" w:rsidR="007F571C" w:rsidRDefault="00DB7E23" w:rsidP="00E169BD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Bloem &amp; design</w:t>
            </w:r>
          </w:p>
        </w:tc>
        <w:tc>
          <w:tcPr>
            <w:tcW w:w="1125" w:type="dxa"/>
            <w:vAlign w:val="center"/>
          </w:tcPr>
          <w:p w14:paraId="56696D3C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 6 x 7 m</w:t>
            </w:r>
          </w:p>
        </w:tc>
        <w:tc>
          <w:tcPr>
            <w:tcW w:w="2059" w:type="dxa"/>
            <w:vAlign w:val="center"/>
          </w:tcPr>
          <w:p w14:paraId="56696D3D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Bloemist</w:t>
            </w:r>
          </w:p>
        </w:tc>
        <w:tc>
          <w:tcPr>
            <w:tcW w:w="2008" w:type="dxa"/>
            <w:vAlign w:val="center"/>
          </w:tcPr>
          <w:p w14:paraId="56696D3E" w14:textId="469DF1B9" w:rsidR="007F571C" w:rsidRDefault="00D51D7F" w:rsidP="005D68DA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Mariëlle</w:t>
            </w:r>
            <w:r w:rsidR="007F571C">
              <w:rPr>
                <w:rFonts w:cs="Tahoma"/>
                <w:szCs w:val="20"/>
              </w:rPr>
              <w:t xml:space="preserve"> </w:t>
            </w:r>
            <w:proofErr w:type="spellStart"/>
            <w:r w:rsidR="007F571C">
              <w:rPr>
                <w:rFonts w:cs="Tahoma"/>
                <w:szCs w:val="20"/>
              </w:rPr>
              <w:t>Boerman</w:t>
            </w:r>
            <w:proofErr w:type="spellEnd"/>
            <w:r w:rsidR="007F571C">
              <w:rPr>
                <w:rFonts w:cs="Tahoma"/>
                <w:szCs w:val="20"/>
              </w:rPr>
              <w:t xml:space="preserve"> / </w:t>
            </w:r>
            <w:proofErr w:type="spellStart"/>
            <w:r w:rsidR="007F571C">
              <w:rPr>
                <w:rFonts w:cs="Tahoma"/>
                <w:szCs w:val="20"/>
              </w:rPr>
              <w:t>Regien</w:t>
            </w:r>
            <w:proofErr w:type="spellEnd"/>
            <w:r w:rsidR="007F571C">
              <w:rPr>
                <w:rFonts w:cs="Tahoma"/>
                <w:szCs w:val="20"/>
              </w:rPr>
              <w:t xml:space="preserve"> Mendel</w:t>
            </w:r>
          </w:p>
        </w:tc>
        <w:tc>
          <w:tcPr>
            <w:tcW w:w="2082" w:type="dxa"/>
            <w:vAlign w:val="center"/>
          </w:tcPr>
          <w:p w14:paraId="56696D3F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Ja, door Zwolle</w:t>
            </w:r>
          </w:p>
        </w:tc>
      </w:tr>
      <w:tr w:rsidR="007F571C" w14:paraId="56696D46" w14:textId="77777777" w:rsidTr="007F571C">
        <w:tc>
          <w:tcPr>
            <w:tcW w:w="1780" w:type="dxa"/>
            <w:vAlign w:val="center"/>
          </w:tcPr>
          <w:p w14:paraId="56696D41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56696D42" w14:textId="77777777" w:rsidR="007F571C" w:rsidRPr="00D47C34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</w:p>
        </w:tc>
        <w:tc>
          <w:tcPr>
            <w:tcW w:w="2059" w:type="dxa"/>
            <w:vAlign w:val="center"/>
          </w:tcPr>
          <w:p w14:paraId="56696D43" w14:textId="45F80A1F" w:rsidR="007F571C" w:rsidRPr="00D47C34" w:rsidRDefault="00D47C34" w:rsidP="005D68DA">
            <w:pPr>
              <w:spacing w:line="240" w:lineRule="exact"/>
              <w:rPr>
                <w:rFonts w:cs="Tahoma"/>
                <w:szCs w:val="20"/>
              </w:rPr>
            </w:pPr>
            <w:r w:rsidRPr="00D47C34">
              <w:rPr>
                <w:rFonts w:cs="Tahoma"/>
                <w:szCs w:val="20"/>
              </w:rPr>
              <w:t>Groene detailhandel</w:t>
            </w:r>
          </w:p>
        </w:tc>
        <w:tc>
          <w:tcPr>
            <w:tcW w:w="2008" w:type="dxa"/>
            <w:vAlign w:val="center"/>
          </w:tcPr>
          <w:p w14:paraId="56696D44" w14:textId="49820596" w:rsidR="007F571C" w:rsidRPr="00D47C34" w:rsidRDefault="00D51D7F" w:rsidP="005D68DA">
            <w:pPr>
              <w:spacing w:line="240" w:lineRule="exact"/>
              <w:rPr>
                <w:rFonts w:cs="Tahoma"/>
                <w:szCs w:val="20"/>
              </w:rPr>
            </w:pPr>
            <w:r w:rsidRPr="00D47C34">
              <w:rPr>
                <w:rFonts w:cs="Tahoma"/>
                <w:szCs w:val="20"/>
              </w:rPr>
              <w:t>Mariëlle</w:t>
            </w:r>
            <w:r w:rsidR="00D47C34" w:rsidRPr="00D47C34">
              <w:rPr>
                <w:rFonts w:cs="Tahoma"/>
                <w:szCs w:val="20"/>
              </w:rPr>
              <w:t xml:space="preserve"> </w:t>
            </w:r>
            <w:proofErr w:type="spellStart"/>
            <w:r w:rsidR="00D47C34" w:rsidRPr="00D47C34">
              <w:rPr>
                <w:rFonts w:cs="Tahoma"/>
                <w:szCs w:val="20"/>
              </w:rPr>
              <w:t>Boerman</w:t>
            </w:r>
            <w:proofErr w:type="spellEnd"/>
            <w:r w:rsidR="00D47C34" w:rsidRPr="00D47C34">
              <w:rPr>
                <w:rFonts w:cs="Tahoma"/>
                <w:szCs w:val="20"/>
              </w:rPr>
              <w:t xml:space="preserve"> / </w:t>
            </w:r>
            <w:proofErr w:type="spellStart"/>
            <w:r w:rsidR="00D47C34" w:rsidRPr="00D47C34">
              <w:rPr>
                <w:rFonts w:cs="Tahoma"/>
                <w:szCs w:val="20"/>
              </w:rPr>
              <w:t>Regien</w:t>
            </w:r>
            <w:proofErr w:type="spellEnd"/>
            <w:r w:rsidR="00D47C34" w:rsidRPr="00D47C34">
              <w:rPr>
                <w:rFonts w:cs="Tahoma"/>
                <w:szCs w:val="20"/>
              </w:rPr>
              <w:t xml:space="preserve"> Mendel</w:t>
            </w:r>
          </w:p>
        </w:tc>
        <w:tc>
          <w:tcPr>
            <w:tcW w:w="2082" w:type="dxa"/>
            <w:vAlign w:val="center"/>
          </w:tcPr>
          <w:p w14:paraId="56696D45" w14:textId="6F1D0ED4" w:rsidR="007F571C" w:rsidRDefault="00D47C34" w:rsidP="005D68DA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Ja, door Zwolle</w:t>
            </w:r>
          </w:p>
        </w:tc>
      </w:tr>
      <w:tr w:rsidR="007F571C" w14:paraId="56696D4C" w14:textId="77777777" w:rsidTr="007F571C">
        <w:tc>
          <w:tcPr>
            <w:tcW w:w="1780" w:type="dxa"/>
            <w:vAlign w:val="center"/>
          </w:tcPr>
          <w:p w14:paraId="56696D47" w14:textId="04CEF63A" w:rsidR="007F571C" w:rsidRDefault="00DB7E23" w:rsidP="00E169BD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Hoveniers, sportvis, bos</w:t>
            </w:r>
            <w:r w:rsidR="007F571C">
              <w:rPr>
                <w:rFonts w:cs="Tahoma"/>
                <w:szCs w:val="20"/>
              </w:rPr>
              <w:t xml:space="preserve"> &amp; natuur</w:t>
            </w:r>
          </w:p>
        </w:tc>
        <w:tc>
          <w:tcPr>
            <w:tcW w:w="1125" w:type="dxa"/>
            <w:vAlign w:val="center"/>
          </w:tcPr>
          <w:p w14:paraId="56696D48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 x 7 m</w:t>
            </w:r>
          </w:p>
        </w:tc>
        <w:tc>
          <w:tcPr>
            <w:tcW w:w="2059" w:type="dxa"/>
            <w:vAlign w:val="center"/>
          </w:tcPr>
          <w:p w14:paraId="56696D49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Hoveniers en groenvoorziening</w:t>
            </w:r>
          </w:p>
        </w:tc>
        <w:tc>
          <w:tcPr>
            <w:tcW w:w="2008" w:type="dxa"/>
            <w:vAlign w:val="center"/>
          </w:tcPr>
          <w:p w14:paraId="56696D4A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Locatie Hardenberg</w:t>
            </w:r>
          </w:p>
        </w:tc>
        <w:tc>
          <w:tcPr>
            <w:tcW w:w="2082" w:type="dxa"/>
            <w:vAlign w:val="center"/>
          </w:tcPr>
          <w:p w14:paraId="56696D4B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Ja, door Hardenberg</w:t>
            </w:r>
          </w:p>
        </w:tc>
      </w:tr>
      <w:tr w:rsidR="007F571C" w14:paraId="56696D52" w14:textId="77777777" w:rsidTr="007F571C">
        <w:tc>
          <w:tcPr>
            <w:tcW w:w="1780" w:type="dxa"/>
            <w:vAlign w:val="center"/>
          </w:tcPr>
          <w:p w14:paraId="56696D4D" w14:textId="77777777" w:rsidR="007F571C" w:rsidRDefault="007F571C" w:rsidP="004F5B5C">
            <w:pPr>
              <w:spacing w:line="240" w:lineRule="exact"/>
              <w:rPr>
                <w:rFonts w:cs="Tahoma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56696D4E" w14:textId="77777777" w:rsidR="007F571C" w:rsidRPr="00F13157" w:rsidRDefault="007F571C" w:rsidP="004F5B5C"/>
        </w:tc>
        <w:tc>
          <w:tcPr>
            <w:tcW w:w="2059" w:type="dxa"/>
            <w:vAlign w:val="center"/>
          </w:tcPr>
          <w:p w14:paraId="56696D4F" w14:textId="77777777" w:rsidR="007F571C" w:rsidRPr="00F13157" w:rsidRDefault="007F571C" w:rsidP="004F5B5C">
            <w:r w:rsidRPr="00F13157">
              <w:t>Bos- en natuurbeheer</w:t>
            </w:r>
          </w:p>
        </w:tc>
        <w:tc>
          <w:tcPr>
            <w:tcW w:w="2008" w:type="dxa"/>
            <w:vAlign w:val="center"/>
          </w:tcPr>
          <w:p w14:paraId="37F006CF" w14:textId="77777777" w:rsidR="007F571C" w:rsidRDefault="00DB7E23" w:rsidP="004F5B5C">
            <w:r>
              <w:t>Locatie Zwolle</w:t>
            </w:r>
          </w:p>
          <w:p w14:paraId="56696D50" w14:textId="42DC8ACF" w:rsidR="00D51D7F" w:rsidRPr="00F13157" w:rsidRDefault="00D51D7F" w:rsidP="004F5B5C">
            <w:r>
              <w:t xml:space="preserve">Mariëlle </w:t>
            </w:r>
            <w:proofErr w:type="spellStart"/>
            <w:r>
              <w:t>Boerman</w:t>
            </w:r>
            <w:proofErr w:type="spellEnd"/>
            <w:r>
              <w:t xml:space="preserve"> / </w:t>
            </w:r>
            <w:proofErr w:type="spellStart"/>
            <w:r>
              <w:t>Jorik</w:t>
            </w:r>
            <w:proofErr w:type="spellEnd"/>
            <w:r>
              <w:t xml:space="preserve"> Thijssen</w:t>
            </w:r>
          </w:p>
        </w:tc>
        <w:tc>
          <w:tcPr>
            <w:tcW w:w="2082" w:type="dxa"/>
            <w:vAlign w:val="center"/>
          </w:tcPr>
          <w:p w14:paraId="56696D51" w14:textId="77777777" w:rsidR="007F571C" w:rsidRDefault="007F571C" w:rsidP="004F5B5C">
            <w:r w:rsidRPr="00F13157">
              <w:t>Ja, door Zwolle</w:t>
            </w:r>
          </w:p>
        </w:tc>
      </w:tr>
      <w:tr w:rsidR="007F571C" w14:paraId="56696D58" w14:textId="77777777" w:rsidTr="007F571C">
        <w:tc>
          <w:tcPr>
            <w:tcW w:w="1780" w:type="dxa"/>
            <w:vAlign w:val="center"/>
          </w:tcPr>
          <w:p w14:paraId="56696D53" w14:textId="364D1911" w:rsidR="007F571C" w:rsidRPr="004F5B5C" w:rsidRDefault="007F571C" w:rsidP="005D68DA">
            <w:pPr>
              <w:spacing w:line="240" w:lineRule="exact"/>
              <w:rPr>
                <w:rFonts w:cs="Tahoma"/>
                <w:i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56696D54" w14:textId="6D73E02C" w:rsidR="007F571C" w:rsidRPr="00E169BD" w:rsidRDefault="007F571C" w:rsidP="005D68DA">
            <w:pPr>
              <w:spacing w:line="240" w:lineRule="exact"/>
              <w:rPr>
                <w:rFonts w:cs="Tahoma"/>
                <w:i/>
                <w:szCs w:val="20"/>
              </w:rPr>
            </w:pPr>
          </w:p>
        </w:tc>
        <w:tc>
          <w:tcPr>
            <w:tcW w:w="2059" w:type="dxa"/>
            <w:vAlign w:val="center"/>
          </w:tcPr>
          <w:p w14:paraId="56696D55" w14:textId="77777777" w:rsidR="007F571C" w:rsidRPr="00DB7E23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  <w:r w:rsidRPr="00DB7E23">
              <w:rPr>
                <w:rFonts w:cs="Tahoma"/>
                <w:szCs w:val="20"/>
              </w:rPr>
              <w:t>Sportvisacademie</w:t>
            </w:r>
          </w:p>
        </w:tc>
        <w:tc>
          <w:tcPr>
            <w:tcW w:w="2008" w:type="dxa"/>
            <w:vAlign w:val="center"/>
          </w:tcPr>
          <w:p w14:paraId="56696D56" w14:textId="2335C829" w:rsidR="007F571C" w:rsidRPr="00DB7E23" w:rsidRDefault="00D51D7F" w:rsidP="005D68DA">
            <w:pPr>
              <w:spacing w:line="240" w:lineRule="exact"/>
              <w:rPr>
                <w:rFonts w:cs="Tahoma"/>
                <w:szCs w:val="20"/>
              </w:rPr>
            </w:pPr>
            <w:r w:rsidRPr="00DB7E23">
              <w:rPr>
                <w:rFonts w:cs="Tahoma"/>
                <w:szCs w:val="20"/>
              </w:rPr>
              <w:t>Mariëlle</w:t>
            </w:r>
            <w:r w:rsidR="007F571C" w:rsidRPr="00DB7E23">
              <w:rPr>
                <w:rFonts w:cs="Tahoma"/>
                <w:szCs w:val="20"/>
              </w:rPr>
              <w:t xml:space="preserve"> </w:t>
            </w:r>
            <w:proofErr w:type="spellStart"/>
            <w:r w:rsidR="007F571C" w:rsidRPr="00DB7E23">
              <w:rPr>
                <w:rFonts w:cs="Tahoma"/>
                <w:szCs w:val="20"/>
              </w:rPr>
              <w:t>Boerman</w:t>
            </w:r>
            <w:proofErr w:type="spellEnd"/>
            <w:r w:rsidR="007F571C" w:rsidRPr="00DB7E23">
              <w:rPr>
                <w:rFonts w:cs="Tahoma"/>
                <w:szCs w:val="20"/>
              </w:rPr>
              <w:t xml:space="preserve"> / </w:t>
            </w:r>
            <w:r w:rsidR="00964001" w:rsidRPr="00DB7E23">
              <w:rPr>
                <w:rFonts w:cs="Tahoma"/>
                <w:szCs w:val="20"/>
              </w:rPr>
              <w:t>Roelof Schut</w:t>
            </w:r>
          </w:p>
        </w:tc>
        <w:tc>
          <w:tcPr>
            <w:tcW w:w="2082" w:type="dxa"/>
            <w:vAlign w:val="center"/>
          </w:tcPr>
          <w:p w14:paraId="56696D57" w14:textId="77777777" w:rsidR="007F571C" w:rsidRPr="00DB7E23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  <w:r w:rsidRPr="00DB7E23">
              <w:rPr>
                <w:rFonts w:cs="Tahoma"/>
                <w:szCs w:val="20"/>
              </w:rPr>
              <w:t>Ja, door Zwolle</w:t>
            </w:r>
          </w:p>
        </w:tc>
      </w:tr>
      <w:tr w:rsidR="007F571C" w14:paraId="56696D5E" w14:textId="77777777" w:rsidTr="007F571C">
        <w:tc>
          <w:tcPr>
            <w:tcW w:w="1780" w:type="dxa"/>
            <w:vAlign w:val="center"/>
          </w:tcPr>
          <w:p w14:paraId="56696D59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56696D5A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</w:p>
        </w:tc>
        <w:tc>
          <w:tcPr>
            <w:tcW w:w="2059" w:type="dxa"/>
            <w:vAlign w:val="center"/>
          </w:tcPr>
          <w:p w14:paraId="56696D5B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</w:p>
        </w:tc>
        <w:tc>
          <w:tcPr>
            <w:tcW w:w="2008" w:type="dxa"/>
            <w:vAlign w:val="center"/>
          </w:tcPr>
          <w:p w14:paraId="56696D5C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</w:p>
        </w:tc>
        <w:tc>
          <w:tcPr>
            <w:tcW w:w="2082" w:type="dxa"/>
            <w:vAlign w:val="center"/>
          </w:tcPr>
          <w:p w14:paraId="56696D5D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</w:p>
        </w:tc>
      </w:tr>
      <w:tr w:rsidR="007F571C" w14:paraId="56696D64" w14:textId="77777777" w:rsidTr="007F571C">
        <w:tc>
          <w:tcPr>
            <w:tcW w:w="1780" w:type="dxa"/>
            <w:vAlign w:val="center"/>
          </w:tcPr>
          <w:p w14:paraId="56696D5F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Dier &amp; zorg </w:t>
            </w:r>
          </w:p>
        </w:tc>
        <w:tc>
          <w:tcPr>
            <w:tcW w:w="1125" w:type="dxa"/>
            <w:vAlign w:val="center"/>
          </w:tcPr>
          <w:p w14:paraId="56696D60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7 x 17 m (incl. Paard)</w:t>
            </w:r>
          </w:p>
        </w:tc>
        <w:tc>
          <w:tcPr>
            <w:tcW w:w="2059" w:type="dxa"/>
            <w:vAlign w:val="center"/>
          </w:tcPr>
          <w:p w14:paraId="56696D61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Dierverzorging</w:t>
            </w:r>
          </w:p>
        </w:tc>
        <w:tc>
          <w:tcPr>
            <w:tcW w:w="2008" w:type="dxa"/>
            <w:vAlign w:val="center"/>
          </w:tcPr>
          <w:p w14:paraId="56696D62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Locatie Hardenberg</w:t>
            </w:r>
          </w:p>
        </w:tc>
        <w:tc>
          <w:tcPr>
            <w:tcW w:w="2082" w:type="dxa"/>
            <w:vAlign w:val="center"/>
          </w:tcPr>
          <w:p w14:paraId="56696D63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Ja, door Hardenberg</w:t>
            </w:r>
          </w:p>
        </w:tc>
      </w:tr>
      <w:tr w:rsidR="007F571C" w14:paraId="56696D6A" w14:textId="77777777" w:rsidTr="007F571C">
        <w:tc>
          <w:tcPr>
            <w:tcW w:w="1780" w:type="dxa"/>
            <w:vAlign w:val="center"/>
          </w:tcPr>
          <w:p w14:paraId="56696D65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56696D66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</w:p>
        </w:tc>
        <w:tc>
          <w:tcPr>
            <w:tcW w:w="2059" w:type="dxa"/>
            <w:vAlign w:val="center"/>
          </w:tcPr>
          <w:p w14:paraId="56696D67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Dierenartsassistent</w:t>
            </w:r>
          </w:p>
        </w:tc>
        <w:tc>
          <w:tcPr>
            <w:tcW w:w="2008" w:type="dxa"/>
            <w:vAlign w:val="center"/>
          </w:tcPr>
          <w:p w14:paraId="56696D68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Locatie Hardenberg</w:t>
            </w:r>
          </w:p>
        </w:tc>
        <w:tc>
          <w:tcPr>
            <w:tcW w:w="2082" w:type="dxa"/>
            <w:vAlign w:val="center"/>
          </w:tcPr>
          <w:p w14:paraId="56696D69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Ja, door Hardenberg</w:t>
            </w:r>
          </w:p>
        </w:tc>
      </w:tr>
      <w:tr w:rsidR="007F571C" w14:paraId="56696D70" w14:textId="77777777" w:rsidTr="007F571C">
        <w:tc>
          <w:tcPr>
            <w:tcW w:w="1780" w:type="dxa"/>
            <w:vAlign w:val="center"/>
          </w:tcPr>
          <w:p w14:paraId="56696D6B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56696D6C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</w:p>
        </w:tc>
        <w:tc>
          <w:tcPr>
            <w:tcW w:w="2059" w:type="dxa"/>
            <w:vAlign w:val="center"/>
          </w:tcPr>
          <w:p w14:paraId="56696D6D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Zorgbedrijf</w:t>
            </w:r>
          </w:p>
        </w:tc>
        <w:tc>
          <w:tcPr>
            <w:tcW w:w="2008" w:type="dxa"/>
            <w:vAlign w:val="center"/>
          </w:tcPr>
          <w:p w14:paraId="56696D6E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Locatie Hardenberg</w:t>
            </w:r>
          </w:p>
        </w:tc>
        <w:tc>
          <w:tcPr>
            <w:tcW w:w="2082" w:type="dxa"/>
            <w:vAlign w:val="center"/>
          </w:tcPr>
          <w:p w14:paraId="56696D6F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Ja, door Hardenberg</w:t>
            </w:r>
          </w:p>
        </w:tc>
      </w:tr>
      <w:tr w:rsidR="007F571C" w14:paraId="56696D76" w14:textId="77777777" w:rsidTr="007F571C">
        <w:tc>
          <w:tcPr>
            <w:tcW w:w="1780" w:type="dxa"/>
            <w:vAlign w:val="center"/>
          </w:tcPr>
          <w:p w14:paraId="56696D71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56696D72" w14:textId="77777777" w:rsidR="007F571C" w:rsidRPr="007F6A7B" w:rsidRDefault="007F571C" w:rsidP="005D68DA">
            <w:pPr>
              <w:spacing w:line="240" w:lineRule="exact"/>
              <w:rPr>
                <w:rFonts w:cs="Tahoma"/>
                <w:i/>
                <w:szCs w:val="20"/>
              </w:rPr>
            </w:pPr>
          </w:p>
        </w:tc>
        <w:tc>
          <w:tcPr>
            <w:tcW w:w="2059" w:type="dxa"/>
            <w:vAlign w:val="center"/>
          </w:tcPr>
          <w:p w14:paraId="56696D73" w14:textId="77777777" w:rsidR="007F571C" w:rsidRPr="00DB7E23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  <w:r w:rsidRPr="00DB7E23">
              <w:rPr>
                <w:rFonts w:cs="Tahoma"/>
                <w:szCs w:val="20"/>
              </w:rPr>
              <w:t>Wildlife</w:t>
            </w:r>
          </w:p>
        </w:tc>
        <w:tc>
          <w:tcPr>
            <w:tcW w:w="2008" w:type="dxa"/>
            <w:vAlign w:val="center"/>
          </w:tcPr>
          <w:p w14:paraId="56696D74" w14:textId="68DFB6BE" w:rsidR="007F571C" w:rsidRPr="00DB7E23" w:rsidRDefault="00DB7E23" w:rsidP="005D68DA">
            <w:pPr>
              <w:spacing w:line="240" w:lineRule="exact"/>
              <w:rPr>
                <w:rFonts w:cs="Tahoma"/>
                <w:szCs w:val="20"/>
              </w:rPr>
            </w:pPr>
            <w:r w:rsidRPr="00DB7E23">
              <w:rPr>
                <w:rFonts w:cs="Tahoma"/>
                <w:szCs w:val="20"/>
              </w:rPr>
              <w:t>Locatie Hardenberg</w:t>
            </w:r>
          </w:p>
        </w:tc>
        <w:tc>
          <w:tcPr>
            <w:tcW w:w="2082" w:type="dxa"/>
            <w:vAlign w:val="center"/>
          </w:tcPr>
          <w:p w14:paraId="56696D75" w14:textId="77777777" w:rsidR="007F571C" w:rsidRPr="00DB7E23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  <w:r w:rsidRPr="00DB7E23">
              <w:rPr>
                <w:rFonts w:cs="Tahoma"/>
                <w:szCs w:val="20"/>
              </w:rPr>
              <w:t>Ja, door Zwolle</w:t>
            </w:r>
          </w:p>
        </w:tc>
      </w:tr>
      <w:tr w:rsidR="007F571C" w14:paraId="56696D7C" w14:textId="77777777" w:rsidTr="007F571C">
        <w:tc>
          <w:tcPr>
            <w:tcW w:w="1780" w:type="dxa"/>
            <w:vAlign w:val="center"/>
          </w:tcPr>
          <w:p w14:paraId="56696D77" w14:textId="77777777" w:rsidR="007F571C" w:rsidRPr="004F5B5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56696D78" w14:textId="77777777" w:rsidR="007F571C" w:rsidRPr="007F6A7B" w:rsidRDefault="007F571C" w:rsidP="005D68DA">
            <w:pPr>
              <w:spacing w:line="240" w:lineRule="exact"/>
              <w:rPr>
                <w:rFonts w:cs="Tahoma"/>
                <w:i/>
                <w:szCs w:val="20"/>
              </w:rPr>
            </w:pPr>
          </w:p>
        </w:tc>
        <w:tc>
          <w:tcPr>
            <w:tcW w:w="2059" w:type="dxa"/>
            <w:vAlign w:val="center"/>
          </w:tcPr>
          <w:p w14:paraId="56696D79" w14:textId="77777777" w:rsidR="007F571C" w:rsidRPr="00DB7E23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  <w:r w:rsidRPr="00DB7E23">
              <w:rPr>
                <w:rFonts w:cs="Tahoma"/>
                <w:szCs w:val="20"/>
              </w:rPr>
              <w:t>Trimmen</w:t>
            </w:r>
          </w:p>
        </w:tc>
        <w:tc>
          <w:tcPr>
            <w:tcW w:w="2008" w:type="dxa"/>
            <w:vAlign w:val="center"/>
          </w:tcPr>
          <w:p w14:paraId="56696D7A" w14:textId="610487CE" w:rsidR="007F571C" w:rsidRPr="00DB7E23" w:rsidRDefault="00DB7E23" w:rsidP="005D68DA">
            <w:pPr>
              <w:spacing w:line="240" w:lineRule="exact"/>
              <w:rPr>
                <w:rFonts w:cs="Tahoma"/>
                <w:szCs w:val="20"/>
              </w:rPr>
            </w:pPr>
            <w:r w:rsidRPr="00DB7E23">
              <w:rPr>
                <w:rFonts w:cs="Tahoma"/>
                <w:szCs w:val="20"/>
              </w:rPr>
              <w:t>Locatie Hardenberg</w:t>
            </w:r>
          </w:p>
        </w:tc>
        <w:tc>
          <w:tcPr>
            <w:tcW w:w="2082" w:type="dxa"/>
            <w:vAlign w:val="center"/>
          </w:tcPr>
          <w:p w14:paraId="56696D7B" w14:textId="77777777" w:rsidR="007F571C" w:rsidRPr="00DB7E23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  <w:r w:rsidRPr="00DB7E23">
              <w:rPr>
                <w:rFonts w:cs="Tahoma"/>
                <w:szCs w:val="20"/>
              </w:rPr>
              <w:t>Ja, door Zwolle</w:t>
            </w:r>
          </w:p>
        </w:tc>
      </w:tr>
      <w:tr w:rsidR="007F571C" w14:paraId="56696D82" w14:textId="77777777" w:rsidTr="007F571C">
        <w:tc>
          <w:tcPr>
            <w:tcW w:w="1780" w:type="dxa"/>
            <w:vAlign w:val="center"/>
          </w:tcPr>
          <w:p w14:paraId="56696D7D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Paard</w:t>
            </w:r>
          </w:p>
        </w:tc>
        <w:tc>
          <w:tcPr>
            <w:tcW w:w="1125" w:type="dxa"/>
            <w:vAlign w:val="center"/>
          </w:tcPr>
          <w:p w14:paraId="56696D7E" w14:textId="77777777" w:rsidR="007F571C" w:rsidRDefault="007F571C" w:rsidP="00EF056B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Zie Dier &amp; zorg</w:t>
            </w:r>
          </w:p>
        </w:tc>
        <w:tc>
          <w:tcPr>
            <w:tcW w:w="2059" w:type="dxa"/>
            <w:vAlign w:val="center"/>
          </w:tcPr>
          <w:p w14:paraId="56696D7F" w14:textId="77777777" w:rsidR="007F571C" w:rsidRDefault="007F571C" w:rsidP="00EF056B">
            <w:pPr>
              <w:spacing w:line="240" w:lineRule="exact"/>
              <w:rPr>
                <w:rFonts w:cs="Tahoma"/>
                <w:szCs w:val="20"/>
              </w:rPr>
            </w:pPr>
            <w:proofErr w:type="spellStart"/>
            <w:r>
              <w:rPr>
                <w:rFonts w:cs="Tahoma"/>
                <w:szCs w:val="20"/>
              </w:rPr>
              <w:t>Paardenhouderij</w:t>
            </w:r>
            <w:proofErr w:type="spellEnd"/>
            <w:r>
              <w:rPr>
                <w:rFonts w:cs="Tahoma"/>
                <w:szCs w:val="20"/>
              </w:rPr>
              <w:t xml:space="preserve"> </w:t>
            </w:r>
          </w:p>
        </w:tc>
        <w:tc>
          <w:tcPr>
            <w:tcW w:w="2008" w:type="dxa"/>
            <w:vAlign w:val="center"/>
          </w:tcPr>
          <w:p w14:paraId="56696D80" w14:textId="538B98A4" w:rsidR="007F571C" w:rsidRDefault="00D51D7F" w:rsidP="005D68DA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Mariëlle</w:t>
            </w:r>
            <w:r w:rsidR="007F571C">
              <w:rPr>
                <w:rFonts w:cs="Tahoma"/>
                <w:szCs w:val="20"/>
              </w:rPr>
              <w:t xml:space="preserve"> </w:t>
            </w:r>
            <w:proofErr w:type="spellStart"/>
            <w:r w:rsidR="007F571C">
              <w:rPr>
                <w:rFonts w:cs="Tahoma"/>
                <w:szCs w:val="20"/>
              </w:rPr>
              <w:t>Boerman</w:t>
            </w:r>
            <w:proofErr w:type="spellEnd"/>
            <w:r w:rsidR="007F571C">
              <w:rPr>
                <w:rFonts w:cs="Tahoma"/>
                <w:szCs w:val="20"/>
              </w:rPr>
              <w:t xml:space="preserve"> / Jennifer Wessels Boer</w:t>
            </w:r>
          </w:p>
        </w:tc>
        <w:tc>
          <w:tcPr>
            <w:tcW w:w="2082" w:type="dxa"/>
            <w:vAlign w:val="center"/>
          </w:tcPr>
          <w:p w14:paraId="56696D81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Ja, door Zwolle</w:t>
            </w:r>
          </w:p>
        </w:tc>
      </w:tr>
      <w:tr w:rsidR="007F571C" w14:paraId="56696D88" w14:textId="77777777" w:rsidTr="007F571C">
        <w:tc>
          <w:tcPr>
            <w:tcW w:w="1780" w:type="dxa"/>
            <w:vAlign w:val="center"/>
          </w:tcPr>
          <w:p w14:paraId="56696D83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56696D84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</w:p>
        </w:tc>
        <w:tc>
          <w:tcPr>
            <w:tcW w:w="2059" w:type="dxa"/>
            <w:vAlign w:val="center"/>
          </w:tcPr>
          <w:p w14:paraId="56696D85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Paardensport</w:t>
            </w:r>
          </w:p>
        </w:tc>
        <w:tc>
          <w:tcPr>
            <w:tcW w:w="2008" w:type="dxa"/>
            <w:vAlign w:val="center"/>
          </w:tcPr>
          <w:p w14:paraId="56696D86" w14:textId="1466C439" w:rsidR="007F571C" w:rsidRDefault="00D51D7F" w:rsidP="005D68DA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Mariëlle</w:t>
            </w:r>
            <w:r w:rsidR="007F571C">
              <w:rPr>
                <w:rFonts w:cs="Tahoma"/>
                <w:szCs w:val="20"/>
              </w:rPr>
              <w:t xml:space="preserve"> </w:t>
            </w:r>
            <w:proofErr w:type="spellStart"/>
            <w:r w:rsidR="007F571C">
              <w:rPr>
                <w:rFonts w:cs="Tahoma"/>
                <w:szCs w:val="20"/>
              </w:rPr>
              <w:t>Boerman</w:t>
            </w:r>
            <w:proofErr w:type="spellEnd"/>
            <w:r w:rsidR="007F571C">
              <w:rPr>
                <w:rFonts w:cs="Tahoma"/>
                <w:szCs w:val="20"/>
              </w:rPr>
              <w:t xml:space="preserve"> / Jennifer Wessels Boer</w:t>
            </w:r>
          </w:p>
        </w:tc>
        <w:tc>
          <w:tcPr>
            <w:tcW w:w="2082" w:type="dxa"/>
            <w:vAlign w:val="center"/>
          </w:tcPr>
          <w:p w14:paraId="56696D87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Ja, door Zwolle</w:t>
            </w:r>
          </w:p>
        </w:tc>
      </w:tr>
      <w:tr w:rsidR="007F571C" w14:paraId="56696D8E" w14:textId="77777777" w:rsidTr="007F571C">
        <w:tc>
          <w:tcPr>
            <w:tcW w:w="1780" w:type="dxa"/>
            <w:vAlign w:val="center"/>
          </w:tcPr>
          <w:p w14:paraId="56696D89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56696D8A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</w:p>
        </w:tc>
        <w:tc>
          <w:tcPr>
            <w:tcW w:w="2059" w:type="dxa"/>
            <w:vAlign w:val="center"/>
          </w:tcPr>
          <w:p w14:paraId="56696D8B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Hoefsmid</w:t>
            </w:r>
          </w:p>
        </w:tc>
        <w:tc>
          <w:tcPr>
            <w:tcW w:w="2008" w:type="dxa"/>
            <w:vAlign w:val="center"/>
          </w:tcPr>
          <w:p w14:paraId="56696D8C" w14:textId="0C7B17E3" w:rsidR="007F571C" w:rsidRDefault="00D51D7F" w:rsidP="005D68DA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Mariëlle</w:t>
            </w:r>
            <w:r w:rsidR="007F571C">
              <w:rPr>
                <w:rFonts w:cs="Tahoma"/>
                <w:szCs w:val="20"/>
              </w:rPr>
              <w:t xml:space="preserve"> </w:t>
            </w:r>
            <w:proofErr w:type="spellStart"/>
            <w:r w:rsidR="007F571C">
              <w:rPr>
                <w:rFonts w:cs="Tahoma"/>
                <w:szCs w:val="20"/>
              </w:rPr>
              <w:t>Boerman</w:t>
            </w:r>
            <w:proofErr w:type="spellEnd"/>
            <w:r w:rsidR="007F571C">
              <w:rPr>
                <w:rFonts w:cs="Tahoma"/>
                <w:szCs w:val="20"/>
              </w:rPr>
              <w:t xml:space="preserve"> / Jennifer Wessels Boer</w:t>
            </w:r>
          </w:p>
        </w:tc>
        <w:tc>
          <w:tcPr>
            <w:tcW w:w="2082" w:type="dxa"/>
            <w:vAlign w:val="center"/>
          </w:tcPr>
          <w:p w14:paraId="56696D8D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Ja, door Zwolle</w:t>
            </w:r>
          </w:p>
        </w:tc>
      </w:tr>
      <w:tr w:rsidR="007F571C" w14:paraId="56696D94" w14:textId="77777777" w:rsidTr="007F571C">
        <w:tc>
          <w:tcPr>
            <w:tcW w:w="1780" w:type="dxa"/>
            <w:vAlign w:val="center"/>
          </w:tcPr>
          <w:p w14:paraId="56696D8F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Veehouderij</w:t>
            </w:r>
          </w:p>
        </w:tc>
        <w:tc>
          <w:tcPr>
            <w:tcW w:w="1125" w:type="dxa"/>
            <w:vAlign w:val="center"/>
          </w:tcPr>
          <w:p w14:paraId="56696D90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10 x 8 m</w:t>
            </w:r>
          </w:p>
        </w:tc>
        <w:tc>
          <w:tcPr>
            <w:tcW w:w="2059" w:type="dxa"/>
            <w:vAlign w:val="center"/>
          </w:tcPr>
          <w:p w14:paraId="56696D91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Veehouderij </w:t>
            </w:r>
          </w:p>
        </w:tc>
        <w:tc>
          <w:tcPr>
            <w:tcW w:w="2008" w:type="dxa"/>
            <w:vAlign w:val="center"/>
          </w:tcPr>
          <w:p w14:paraId="56696D92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Locatie Hardenberg</w:t>
            </w:r>
          </w:p>
        </w:tc>
        <w:tc>
          <w:tcPr>
            <w:tcW w:w="2082" w:type="dxa"/>
            <w:vAlign w:val="center"/>
          </w:tcPr>
          <w:p w14:paraId="56696D93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Ja, door Hardenberg</w:t>
            </w:r>
          </w:p>
        </w:tc>
      </w:tr>
      <w:tr w:rsidR="007F571C" w14:paraId="56696D9A" w14:textId="77777777" w:rsidTr="007F571C">
        <w:tc>
          <w:tcPr>
            <w:tcW w:w="1780" w:type="dxa"/>
            <w:vAlign w:val="center"/>
          </w:tcPr>
          <w:p w14:paraId="56696D95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56696D96" w14:textId="77777777" w:rsidR="007F571C" w:rsidRPr="00EF056B" w:rsidRDefault="007F571C" w:rsidP="00EF056B">
            <w:pPr>
              <w:spacing w:line="240" w:lineRule="exact"/>
              <w:rPr>
                <w:rFonts w:cs="Tahoma"/>
                <w:i/>
                <w:szCs w:val="20"/>
              </w:rPr>
            </w:pPr>
          </w:p>
        </w:tc>
        <w:tc>
          <w:tcPr>
            <w:tcW w:w="2059" w:type="dxa"/>
            <w:vAlign w:val="center"/>
          </w:tcPr>
          <w:p w14:paraId="56696D97" w14:textId="77777777" w:rsidR="007F571C" w:rsidRPr="00EF056B" w:rsidRDefault="007F571C" w:rsidP="00EF056B">
            <w:pPr>
              <w:spacing w:line="240" w:lineRule="exact"/>
              <w:rPr>
                <w:rFonts w:cs="Tahoma"/>
                <w:i/>
                <w:szCs w:val="20"/>
              </w:rPr>
            </w:pPr>
          </w:p>
        </w:tc>
        <w:tc>
          <w:tcPr>
            <w:tcW w:w="2008" w:type="dxa"/>
            <w:vAlign w:val="center"/>
          </w:tcPr>
          <w:p w14:paraId="56696D98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</w:p>
        </w:tc>
        <w:tc>
          <w:tcPr>
            <w:tcW w:w="2082" w:type="dxa"/>
            <w:vAlign w:val="center"/>
          </w:tcPr>
          <w:p w14:paraId="56696D99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</w:p>
        </w:tc>
      </w:tr>
      <w:tr w:rsidR="007F571C" w14:paraId="56696DA0" w14:textId="77777777" w:rsidTr="007F571C">
        <w:tc>
          <w:tcPr>
            <w:tcW w:w="1780" w:type="dxa"/>
            <w:vAlign w:val="center"/>
          </w:tcPr>
          <w:p w14:paraId="56696D9B" w14:textId="207C86D3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Loonwerk</w:t>
            </w:r>
            <w:r w:rsidR="00D47C34">
              <w:rPr>
                <w:rFonts w:cs="Tahoma"/>
                <w:szCs w:val="20"/>
              </w:rPr>
              <w:t>, techniek &amp; plant</w:t>
            </w:r>
          </w:p>
        </w:tc>
        <w:tc>
          <w:tcPr>
            <w:tcW w:w="1125" w:type="dxa"/>
            <w:vAlign w:val="center"/>
          </w:tcPr>
          <w:p w14:paraId="56696D9C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9 x 10 m</w:t>
            </w:r>
          </w:p>
        </w:tc>
        <w:tc>
          <w:tcPr>
            <w:tcW w:w="2059" w:type="dxa"/>
            <w:vAlign w:val="center"/>
          </w:tcPr>
          <w:p w14:paraId="56696D9D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Groen, grond en infra</w:t>
            </w:r>
          </w:p>
        </w:tc>
        <w:tc>
          <w:tcPr>
            <w:tcW w:w="2008" w:type="dxa"/>
            <w:vAlign w:val="center"/>
          </w:tcPr>
          <w:p w14:paraId="56696D9E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Locatie Hardenberg</w:t>
            </w:r>
          </w:p>
        </w:tc>
        <w:tc>
          <w:tcPr>
            <w:tcW w:w="2082" w:type="dxa"/>
            <w:vAlign w:val="center"/>
          </w:tcPr>
          <w:p w14:paraId="56696D9F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Ja, door Hardenberg</w:t>
            </w:r>
          </w:p>
        </w:tc>
      </w:tr>
      <w:tr w:rsidR="007F571C" w14:paraId="56696DA6" w14:textId="77777777" w:rsidTr="007F571C">
        <w:tc>
          <w:tcPr>
            <w:tcW w:w="1780" w:type="dxa"/>
            <w:vAlign w:val="center"/>
          </w:tcPr>
          <w:p w14:paraId="56696DA1" w14:textId="77777777" w:rsidR="007F571C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56696DA2" w14:textId="77777777" w:rsidR="007F571C" w:rsidRPr="007F6A7B" w:rsidRDefault="007F571C" w:rsidP="005D68DA">
            <w:pPr>
              <w:spacing w:line="240" w:lineRule="exact"/>
              <w:rPr>
                <w:rFonts w:cs="Tahoma"/>
                <w:i/>
                <w:szCs w:val="20"/>
              </w:rPr>
            </w:pPr>
          </w:p>
        </w:tc>
        <w:tc>
          <w:tcPr>
            <w:tcW w:w="2059" w:type="dxa"/>
            <w:vAlign w:val="center"/>
          </w:tcPr>
          <w:p w14:paraId="56696DA3" w14:textId="77777777" w:rsidR="007F571C" w:rsidRPr="00D47C34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  <w:r w:rsidRPr="00D47C34">
              <w:rPr>
                <w:rFonts w:cs="Tahoma"/>
                <w:szCs w:val="20"/>
              </w:rPr>
              <w:t>Plant en techniek</w:t>
            </w:r>
          </w:p>
        </w:tc>
        <w:tc>
          <w:tcPr>
            <w:tcW w:w="2008" w:type="dxa"/>
            <w:vAlign w:val="center"/>
          </w:tcPr>
          <w:p w14:paraId="4D4A7E58" w14:textId="77777777" w:rsidR="007F571C" w:rsidRDefault="00D47C34" w:rsidP="007F6A7B">
            <w:pPr>
              <w:spacing w:line="240" w:lineRule="exact"/>
              <w:rPr>
                <w:rFonts w:cs="Tahoma"/>
                <w:szCs w:val="20"/>
              </w:rPr>
            </w:pPr>
            <w:r w:rsidRPr="00D47C34">
              <w:rPr>
                <w:rFonts w:cs="Tahoma"/>
                <w:szCs w:val="20"/>
              </w:rPr>
              <w:t>Onder voorbehoud of daadwerkelijk Plant ook een deel van de workshop verzorgd</w:t>
            </w:r>
          </w:p>
          <w:p w14:paraId="56696DA4" w14:textId="58CC51F7" w:rsidR="00D51D7F" w:rsidRPr="00D47C34" w:rsidRDefault="00D51D7F" w:rsidP="007F6A7B">
            <w:pPr>
              <w:spacing w:line="240" w:lineRule="exac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Mariëlle </w:t>
            </w:r>
            <w:proofErr w:type="spellStart"/>
            <w:r>
              <w:rPr>
                <w:rFonts w:cs="Tahoma"/>
                <w:szCs w:val="20"/>
              </w:rPr>
              <w:t>Boerman</w:t>
            </w:r>
            <w:proofErr w:type="spellEnd"/>
            <w:r>
              <w:rPr>
                <w:rFonts w:cs="Tahoma"/>
                <w:szCs w:val="20"/>
              </w:rPr>
              <w:t xml:space="preserve"> / Piet Segers</w:t>
            </w:r>
          </w:p>
        </w:tc>
        <w:tc>
          <w:tcPr>
            <w:tcW w:w="2082" w:type="dxa"/>
            <w:vAlign w:val="center"/>
          </w:tcPr>
          <w:p w14:paraId="56696DA5" w14:textId="77777777" w:rsidR="007F571C" w:rsidRPr="00D47C34" w:rsidRDefault="007F571C" w:rsidP="005D68DA">
            <w:pPr>
              <w:spacing w:line="240" w:lineRule="exact"/>
              <w:rPr>
                <w:rFonts w:cs="Tahoma"/>
                <w:szCs w:val="20"/>
              </w:rPr>
            </w:pPr>
            <w:r w:rsidRPr="00D47C34">
              <w:rPr>
                <w:rFonts w:cs="Tahoma"/>
                <w:szCs w:val="20"/>
              </w:rPr>
              <w:t>Ja, door Zwolle</w:t>
            </w:r>
          </w:p>
        </w:tc>
      </w:tr>
    </w:tbl>
    <w:p w14:paraId="56696DA7" w14:textId="77777777" w:rsidR="00E169BD" w:rsidRDefault="00E169BD" w:rsidP="005D68DA">
      <w:pPr>
        <w:spacing w:line="240" w:lineRule="exact"/>
        <w:rPr>
          <w:rFonts w:cs="Tahoma"/>
          <w:szCs w:val="20"/>
        </w:rPr>
      </w:pPr>
    </w:p>
    <w:p w14:paraId="56696DA8" w14:textId="77777777" w:rsidR="007F6A7B" w:rsidRDefault="007F6A7B" w:rsidP="005D68DA">
      <w:pPr>
        <w:spacing w:line="240" w:lineRule="exact"/>
        <w:rPr>
          <w:rFonts w:cs="Tahoma"/>
          <w:szCs w:val="20"/>
        </w:rPr>
      </w:pPr>
    </w:p>
    <w:p w14:paraId="56696DA9" w14:textId="77777777" w:rsidR="007F6A7B" w:rsidRDefault="007F6A7B" w:rsidP="005D68DA">
      <w:pPr>
        <w:spacing w:line="240" w:lineRule="exact"/>
        <w:rPr>
          <w:rFonts w:cs="Tahoma"/>
          <w:szCs w:val="20"/>
        </w:rPr>
      </w:pPr>
    </w:p>
    <w:p w14:paraId="56696DAA" w14:textId="77777777" w:rsidR="00E169BD" w:rsidRDefault="00E169BD" w:rsidP="005D68DA">
      <w:pPr>
        <w:spacing w:line="240" w:lineRule="exact"/>
        <w:rPr>
          <w:rFonts w:cs="Tahoma"/>
          <w:szCs w:val="20"/>
        </w:rPr>
      </w:pPr>
      <w:r>
        <w:rPr>
          <w:rFonts w:cs="Tahoma"/>
          <w:szCs w:val="20"/>
        </w:rPr>
        <w:t>Opmerking:</w:t>
      </w:r>
    </w:p>
    <w:p w14:paraId="12C8C998" w14:textId="63108BAE" w:rsidR="00DB7E23" w:rsidRDefault="00DB7E23" w:rsidP="00E169BD">
      <w:pPr>
        <w:pStyle w:val="Lijstalinea"/>
        <w:numPr>
          <w:ilvl w:val="0"/>
          <w:numId w:val="4"/>
        </w:numPr>
        <w:spacing w:line="240" w:lineRule="exact"/>
        <w:rPr>
          <w:rFonts w:cs="Tahoma"/>
          <w:szCs w:val="20"/>
        </w:rPr>
      </w:pPr>
      <w:proofErr w:type="spellStart"/>
      <w:r>
        <w:rPr>
          <w:rFonts w:cs="Tahoma"/>
          <w:szCs w:val="20"/>
        </w:rPr>
        <w:t>Linkerkolom</w:t>
      </w:r>
      <w:proofErr w:type="spellEnd"/>
      <w:r>
        <w:rPr>
          <w:rFonts w:cs="Tahoma"/>
          <w:szCs w:val="20"/>
        </w:rPr>
        <w:t xml:space="preserve"> geeft de naam van het eiland en workshop aan. Binnen het eiland kunnen meerdere workshops worden uitgevoerd (roulerend).</w:t>
      </w:r>
    </w:p>
    <w:p w14:paraId="56696DAB" w14:textId="3B1296FE" w:rsidR="00E169BD" w:rsidRDefault="00EF056B" w:rsidP="00E169BD">
      <w:pPr>
        <w:pStyle w:val="Lijstalinea"/>
        <w:numPr>
          <w:ilvl w:val="0"/>
          <w:numId w:val="4"/>
        </w:numPr>
        <w:spacing w:line="240" w:lineRule="exact"/>
        <w:rPr>
          <w:rFonts w:cs="Tahoma"/>
          <w:szCs w:val="20"/>
        </w:rPr>
      </w:pPr>
      <w:r>
        <w:rPr>
          <w:rFonts w:cs="Tahoma"/>
          <w:szCs w:val="20"/>
        </w:rPr>
        <w:t>W</w:t>
      </w:r>
      <w:r w:rsidR="00E169BD" w:rsidRPr="00E169BD">
        <w:rPr>
          <w:rFonts w:cs="Tahoma"/>
          <w:szCs w:val="20"/>
        </w:rPr>
        <w:t xml:space="preserve">e gaan </w:t>
      </w:r>
      <w:r w:rsidR="00D47C34">
        <w:rPr>
          <w:rFonts w:cs="Tahoma"/>
          <w:szCs w:val="20"/>
        </w:rPr>
        <w:t xml:space="preserve">bij de naamgeving </w:t>
      </w:r>
      <w:r w:rsidR="00E169BD" w:rsidRPr="00E169BD">
        <w:rPr>
          <w:rFonts w:cs="Tahoma"/>
          <w:szCs w:val="20"/>
        </w:rPr>
        <w:t>uit van het (vermoedelijke) aanbod in 2016 (HKS)</w:t>
      </w:r>
      <w:r w:rsidR="007F6A7B">
        <w:rPr>
          <w:rFonts w:cs="Tahoma"/>
          <w:szCs w:val="20"/>
        </w:rPr>
        <w:t>. De namen van de eilanden zijn afgestemd op de doelgroep klas 2 vmbo (zie eerste kolom van bovenstaande tabel).</w:t>
      </w:r>
    </w:p>
    <w:p w14:paraId="56696DAD" w14:textId="4AE6C152" w:rsidR="00E169BD" w:rsidRDefault="00D47C34" w:rsidP="00E169BD">
      <w:pPr>
        <w:pStyle w:val="Lijstalinea"/>
        <w:numPr>
          <w:ilvl w:val="0"/>
          <w:numId w:val="4"/>
        </w:numPr>
        <w:spacing w:line="240" w:lineRule="exact"/>
        <w:rPr>
          <w:rFonts w:cs="Tahoma"/>
          <w:szCs w:val="20"/>
        </w:rPr>
      </w:pPr>
      <w:r>
        <w:rPr>
          <w:rFonts w:cs="Tahoma"/>
          <w:szCs w:val="20"/>
        </w:rPr>
        <w:t>Waar op een eiland workshops van zowel Zwolle als Hardenberg worden gegeven, moet de organisatie o</w:t>
      </w:r>
      <w:r w:rsidR="00834C68">
        <w:rPr>
          <w:rFonts w:cs="Tahoma"/>
          <w:szCs w:val="20"/>
        </w:rPr>
        <w:t>nderling goed worden afgestemd.</w:t>
      </w:r>
    </w:p>
    <w:p w14:paraId="317150B7" w14:textId="58D595A7" w:rsidR="00D51D7F" w:rsidRDefault="00D51D7F" w:rsidP="00E169BD">
      <w:pPr>
        <w:pStyle w:val="Lijstalinea"/>
        <w:numPr>
          <w:ilvl w:val="0"/>
          <w:numId w:val="4"/>
        </w:numPr>
        <w:spacing w:line="240" w:lineRule="exact"/>
        <w:rPr>
          <w:rFonts w:cs="Tahoma"/>
          <w:szCs w:val="20"/>
        </w:rPr>
      </w:pPr>
      <w:r>
        <w:rPr>
          <w:rFonts w:cs="Tahoma"/>
          <w:szCs w:val="20"/>
        </w:rPr>
        <w:t xml:space="preserve">Datum </w:t>
      </w:r>
      <w:proofErr w:type="spellStart"/>
      <w:r>
        <w:rPr>
          <w:rFonts w:cs="Tahoma"/>
          <w:szCs w:val="20"/>
        </w:rPr>
        <w:t>BeroepenDoeDagen</w:t>
      </w:r>
      <w:proofErr w:type="spellEnd"/>
      <w:r>
        <w:rPr>
          <w:rFonts w:cs="Tahoma"/>
          <w:szCs w:val="20"/>
        </w:rPr>
        <w:t xml:space="preserve"> is woensdag en donderdag </w:t>
      </w:r>
      <w:r w:rsidR="00834C68">
        <w:rPr>
          <w:rFonts w:cs="Tahoma"/>
          <w:szCs w:val="20"/>
        </w:rPr>
        <w:t>2 en 3</w:t>
      </w:r>
      <w:r>
        <w:rPr>
          <w:rFonts w:cs="Tahoma"/>
          <w:szCs w:val="20"/>
        </w:rPr>
        <w:t xml:space="preserve"> december. Avondvoorlichting is op donderdagavond.</w:t>
      </w:r>
    </w:p>
    <w:p w14:paraId="139AC505" w14:textId="3031D145" w:rsidR="005F58B0" w:rsidRDefault="005F58B0" w:rsidP="00E169BD">
      <w:pPr>
        <w:pStyle w:val="Lijstalinea"/>
        <w:numPr>
          <w:ilvl w:val="0"/>
          <w:numId w:val="4"/>
        </w:numPr>
        <w:spacing w:line="240" w:lineRule="exact"/>
        <w:rPr>
          <w:rFonts w:cs="Tahoma"/>
          <w:szCs w:val="20"/>
        </w:rPr>
      </w:pPr>
      <w:r>
        <w:rPr>
          <w:rFonts w:cs="Tahoma"/>
          <w:szCs w:val="20"/>
        </w:rPr>
        <w:t xml:space="preserve">Start schooljaar 2015 – 2016 zal </w:t>
      </w:r>
      <w:r w:rsidR="00834C68">
        <w:rPr>
          <w:rFonts w:cs="Tahoma"/>
          <w:szCs w:val="20"/>
        </w:rPr>
        <w:t>Hannie Kwant</w:t>
      </w:r>
      <w:r>
        <w:rPr>
          <w:rFonts w:cs="Tahoma"/>
          <w:szCs w:val="20"/>
        </w:rPr>
        <w:t xml:space="preserve"> met de betreffende studenten organiseren evenementen, een tijdsplanning maken van het geheel.</w:t>
      </w:r>
    </w:p>
    <w:sectPr w:rsidR="005F58B0" w:rsidSect="0016215A">
      <w:pgSz w:w="11900" w:h="16840"/>
      <w:pgMar w:top="1134" w:right="1418" w:bottom="851" w:left="1418" w:header="567" w:footer="1134" w:gutter="0"/>
      <w:cols w:space="708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53AB"/>
    <w:multiLevelType w:val="hybridMultilevel"/>
    <w:tmpl w:val="31E47C3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56C98"/>
    <w:multiLevelType w:val="multilevel"/>
    <w:tmpl w:val="B3D68CC8"/>
    <w:lvl w:ilvl="0">
      <w:numFmt w:val="decimal"/>
      <w:lvlText w:val="%1"/>
      <w:legacy w:legacy="1" w:legacySpace="120" w:legacyIndent="675"/>
      <w:lvlJc w:val="left"/>
      <w:pPr>
        <w:ind w:left="675" w:hanging="67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3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1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57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3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1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47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3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15" w:hanging="180"/>
      </w:pPr>
    </w:lvl>
  </w:abstractNum>
  <w:abstractNum w:abstractNumId="2" w15:restartNumberingAfterBreak="0">
    <w:nsid w:val="340F6170"/>
    <w:multiLevelType w:val="multilevel"/>
    <w:tmpl w:val="B3D68CC8"/>
    <w:lvl w:ilvl="0">
      <w:numFmt w:val="decimal"/>
      <w:lvlText w:val="%1"/>
      <w:legacy w:legacy="1" w:legacySpace="120" w:legacyIndent="675"/>
      <w:lvlJc w:val="left"/>
      <w:pPr>
        <w:ind w:left="675" w:hanging="67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3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1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57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3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1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47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3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15" w:hanging="180"/>
      </w:pPr>
    </w:lvl>
  </w:abstractNum>
  <w:abstractNum w:abstractNumId="3" w15:restartNumberingAfterBreak="0">
    <w:nsid w:val="3B5D2C34"/>
    <w:multiLevelType w:val="multilevel"/>
    <w:tmpl w:val="B3D68CC8"/>
    <w:lvl w:ilvl="0">
      <w:numFmt w:val="decimal"/>
      <w:lvlText w:val="%1"/>
      <w:legacy w:legacy="1" w:legacySpace="120" w:legacyIndent="675"/>
      <w:lvlJc w:val="left"/>
      <w:pPr>
        <w:ind w:left="675" w:hanging="67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3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1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57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3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1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47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3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1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BD"/>
    <w:rsid w:val="000744CC"/>
    <w:rsid w:val="000F746C"/>
    <w:rsid w:val="00105E64"/>
    <w:rsid w:val="0016215A"/>
    <w:rsid w:val="001F1B54"/>
    <w:rsid w:val="00273CC1"/>
    <w:rsid w:val="002A7E7E"/>
    <w:rsid w:val="00366070"/>
    <w:rsid w:val="004B24F3"/>
    <w:rsid w:val="004F5B5C"/>
    <w:rsid w:val="00505BE6"/>
    <w:rsid w:val="005D68DA"/>
    <w:rsid w:val="005E1075"/>
    <w:rsid w:val="005F421F"/>
    <w:rsid w:val="005F58B0"/>
    <w:rsid w:val="00611DF1"/>
    <w:rsid w:val="00642AB0"/>
    <w:rsid w:val="006827C2"/>
    <w:rsid w:val="006A7D23"/>
    <w:rsid w:val="006A7EA6"/>
    <w:rsid w:val="007F571C"/>
    <w:rsid w:val="007F6A7B"/>
    <w:rsid w:val="00834C68"/>
    <w:rsid w:val="008822F7"/>
    <w:rsid w:val="00964001"/>
    <w:rsid w:val="00A23824"/>
    <w:rsid w:val="00A77493"/>
    <w:rsid w:val="00C401EE"/>
    <w:rsid w:val="00CD37ED"/>
    <w:rsid w:val="00CE519D"/>
    <w:rsid w:val="00D47C34"/>
    <w:rsid w:val="00D51D7F"/>
    <w:rsid w:val="00DB7E23"/>
    <w:rsid w:val="00E169BD"/>
    <w:rsid w:val="00E34560"/>
    <w:rsid w:val="00E94C70"/>
    <w:rsid w:val="00E97FE7"/>
    <w:rsid w:val="00EB6FEB"/>
    <w:rsid w:val="00EF056B"/>
    <w:rsid w:val="00F2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696D23"/>
  <w15:chartTrackingRefBased/>
  <w15:docId w15:val="{7734FC0B-F55F-4702-8937-4DED44E6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Tahoma" w:hAnsi="Tahoma"/>
      <w:szCs w:val="24"/>
      <w:lang w:eastAsia="en-US"/>
    </w:rPr>
  </w:style>
  <w:style w:type="paragraph" w:styleId="Kop2">
    <w:name w:val="heading 2"/>
    <w:basedOn w:val="Standaard"/>
    <w:next w:val="Standaard"/>
    <w:qFormat/>
    <w:rsid w:val="00FF3506"/>
    <w:pPr>
      <w:keepNext/>
      <w:overflowPunct w:val="0"/>
      <w:autoSpaceDE w:val="0"/>
      <w:autoSpaceDN w:val="0"/>
      <w:adjustRightInd w:val="0"/>
      <w:spacing w:line="320" w:lineRule="exact"/>
      <w:textAlignment w:val="baseline"/>
      <w:outlineLvl w:val="1"/>
    </w:pPr>
    <w:rPr>
      <w:b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rsid w:val="00FF3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eastAsia="nl-NL"/>
    </w:rPr>
  </w:style>
  <w:style w:type="paragraph" w:styleId="Ballontekst">
    <w:name w:val="Balloon Text"/>
    <w:basedOn w:val="Standaard"/>
    <w:semiHidden/>
    <w:rsid w:val="004241CA"/>
    <w:rPr>
      <w:rFonts w:cs="Tahoma"/>
      <w:sz w:val="16"/>
      <w:szCs w:val="16"/>
    </w:rPr>
  </w:style>
  <w:style w:type="table" w:styleId="Tabelraster">
    <w:name w:val="Table Grid"/>
    <w:basedOn w:val="Standaardtabel"/>
    <w:rsid w:val="00E1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16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ijn%20documenten\Sjablonen\interne%20memo%20groene%20well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96D14A1D5944EBFF95EECFD7ED31F" ma:contentTypeVersion="0" ma:contentTypeDescription="Een nieuw document maken." ma:contentTypeScope="" ma:versionID="def9c0cee85eab05e00eab6448935e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19baa4e29139ff335306ec453e2c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DDC211-3EC3-4309-B5C7-37024CA359E8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ABF9F6-036B-4749-BF15-38DD2CC739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BAE47-A4BA-4B3C-82D9-7269AE4AF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interne memo groene welle</Template>
  <TotalTime>1</TotalTime>
  <Pages>2</Pages>
  <Words>457</Words>
  <Characters>2707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Mariëlle Boerman</dc:creator>
  <cp:keywords/>
  <cp:lastModifiedBy>Hannie Kwant</cp:lastModifiedBy>
  <cp:revision>2</cp:revision>
  <cp:lastPrinted>2015-09-10T10:28:00Z</cp:lastPrinted>
  <dcterms:created xsi:type="dcterms:W3CDTF">2015-09-10T10:51:00Z</dcterms:created>
  <dcterms:modified xsi:type="dcterms:W3CDTF">2015-09-10T10:51:00Z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0x010100AD796D14A1D5944EBFF95EECFD7ED31F</vt:lpwstr>
  </property>
  <property fmtid="{D5CDD505-2E9C-101B-9397-08002B2CF9AE}" pid="3" name="IsMyDocuments">
    <vt:bool>true</vt:bool>
  </property>
</Properties>
</file>